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93C" w:rsidRPr="007204A7" w:rsidRDefault="0010693C" w:rsidP="00346727">
      <w:pPr>
        <w:tabs>
          <w:tab w:val="right" w:pos="10980"/>
        </w:tabs>
        <w:rPr>
          <w:b/>
        </w:rPr>
      </w:pPr>
      <w:r w:rsidRPr="007204A7">
        <w:rPr>
          <w:b/>
        </w:rPr>
        <w:t xml:space="preserve">Mr. </w:t>
      </w:r>
      <w:r w:rsidR="00C013CC">
        <w:rPr>
          <w:b/>
        </w:rPr>
        <w:t>Mercer</w:t>
      </w:r>
      <w:r w:rsidRPr="007204A7">
        <w:rPr>
          <w:b/>
        </w:rPr>
        <w:tab/>
        <w:t xml:space="preserve">Email </w:t>
      </w:r>
      <w:hyperlink r:id="rId5" w:history="1">
        <w:r w:rsidR="00C013CC" w:rsidRPr="002D3527">
          <w:rPr>
            <w:rStyle w:val="Hyperlink"/>
            <w:b/>
          </w:rPr>
          <w:t>dmercer@lps.org</w:t>
        </w:r>
      </w:hyperlink>
    </w:p>
    <w:p w:rsidR="00346727" w:rsidRPr="007204A7" w:rsidRDefault="00F219A8" w:rsidP="00346727">
      <w:pPr>
        <w:tabs>
          <w:tab w:val="right" w:pos="10980"/>
        </w:tabs>
        <w:rPr>
          <w:b/>
        </w:rPr>
      </w:pPr>
      <w:r>
        <w:rPr>
          <w:b/>
        </w:rPr>
        <w:tab/>
        <w:t>Classroom: 232</w:t>
      </w:r>
    </w:p>
    <w:p w:rsidR="00346727" w:rsidRPr="009B77F6" w:rsidRDefault="00346727" w:rsidP="00346727">
      <w:pPr>
        <w:tabs>
          <w:tab w:val="left" w:pos="2000"/>
        </w:tabs>
        <w:rPr>
          <w:sz w:val="8"/>
        </w:rPr>
      </w:pPr>
      <w:r w:rsidRPr="009B77F6">
        <w:rPr>
          <w:sz w:val="8"/>
        </w:rPr>
        <w:tab/>
      </w:r>
    </w:p>
    <w:p w:rsidR="00346727" w:rsidRDefault="00346727">
      <w:pPr>
        <w:jc w:val="center"/>
      </w:pPr>
      <w:r>
        <w:rPr>
          <w:b/>
          <w:sz w:val="28"/>
        </w:rPr>
        <w:t>TAKE CHARGE – Career Readiness &amp; Financial Responsibility Syllabus</w:t>
      </w:r>
    </w:p>
    <w:p w:rsidR="00346727" w:rsidRPr="009B77F6" w:rsidRDefault="00346727" w:rsidP="00346727">
      <w:pPr>
        <w:tabs>
          <w:tab w:val="left" w:pos="1760"/>
          <w:tab w:val="left" w:pos="2300"/>
          <w:tab w:val="left" w:pos="3540"/>
        </w:tabs>
        <w:rPr>
          <w:sz w:val="8"/>
        </w:rPr>
      </w:pPr>
      <w:r w:rsidRPr="009B77F6">
        <w:rPr>
          <w:sz w:val="8"/>
        </w:rPr>
        <w:tab/>
      </w:r>
      <w:r w:rsidRPr="009B77F6">
        <w:rPr>
          <w:sz w:val="8"/>
        </w:rPr>
        <w:tab/>
      </w:r>
      <w:r w:rsidRPr="009B77F6">
        <w:rPr>
          <w:sz w:val="8"/>
        </w:rPr>
        <w:tab/>
      </w:r>
    </w:p>
    <w:p w:rsidR="00346727" w:rsidRDefault="00346727">
      <w:pPr>
        <w:pStyle w:val="Heading1"/>
      </w:pPr>
      <w:r>
        <w:t>COURSE DESCRIPTION</w:t>
      </w:r>
    </w:p>
    <w:p w:rsidR="00346727" w:rsidRPr="00394C68" w:rsidRDefault="00346727" w:rsidP="00346727">
      <w:r>
        <w:t>Take Charge is an integrated careers and personal finance course. The course is intended to be part of the LPS overall systematic plan of college and career readiness and will help students become financially responsible, conscientious members of society. Students will set goals and adjust their personal learning plan by identifying their interests, skills and values through academic and career decision making. Students will develop understanding and skills in money management, budgeting, financial goal attainment, use of credit, insurance, investments and consumer rights and responsibilities. Application of academic concepts, technology, and career planning are integrated throughout the curriculum. The class will help students create and implement their plan for an effective transition from high school to postsecondary education, the workforce, or military based on knowledge of self, career goals and financial consideration.</w:t>
      </w:r>
    </w:p>
    <w:p w:rsidR="00346727" w:rsidRPr="009B77F6" w:rsidRDefault="00346727" w:rsidP="00346727">
      <w:pPr>
        <w:tabs>
          <w:tab w:val="left" w:pos="2940"/>
        </w:tabs>
        <w:ind w:firstLine="720"/>
        <w:rPr>
          <w:sz w:val="8"/>
        </w:rPr>
      </w:pPr>
      <w:r w:rsidRPr="009B77F6">
        <w:rPr>
          <w:sz w:val="8"/>
        </w:rPr>
        <w:tab/>
      </w:r>
    </w:p>
    <w:p w:rsidR="00346727" w:rsidRDefault="00346727" w:rsidP="00346727">
      <w:pPr>
        <w:pStyle w:val="Heading1"/>
      </w:pPr>
      <w:r>
        <w:t>SEQUENCE &amp; TIMEFRAME</w:t>
      </w:r>
    </w:p>
    <w:p w:rsidR="00346727" w:rsidRPr="00777CA2" w:rsidRDefault="00346727" w:rsidP="00346727">
      <w:pPr>
        <w:numPr>
          <w:ilvl w:val="0"/>
          <w:numId w:val="5"/>
        </w:numPr>
        <w:tabs>
          <w:tab w:val="left" w:pos="720"/>
        </w:tabs>
        <w:rPr>
          <w:b/>
        </w:rPr>
      </w:pPr>
      <w:r w:rsidRPr="00777CA2">
        <w:rPr>
          <w:b/>
        </w:rPr>
        <w:t>EXPLORE – Career and Finance Exploration (</w:t>
      </w:r>
      <w:r>
        <w:rPr>
          <w:b/>
        </w:rPr>
        <w:t xml:space="preserve">Approximately </w:t>
      </w:r>
      <w:r w:rsidRPr="00777CA2">
        <w:rPr>
          <w:b/>
        </w:rPr>
        <w:t>16 Days)</w:t>
      </w:r>
    </w:p>
    <w:p w:rsidR="00346727" w:rsidRPr="009B77F6" w:rsidRDefault="00346727" w:rsidP="00346727">
      <w:pPr>
        <w:numPr>
          <w:ilvl w:val="1"/>
          <w:numId w:val="5"/>
        </w:numPr>
        <w:tabs>
          <w:tab w:val="left" w:pos="720"/>
        </w:tabs>
        <w:rPr>
          <w:sz w:val="22"/>
        </w:rPr>
      </w:pPr>
      <w:r w:rsidRPr="009B77F6">
        <w:rPr>
          <w:sz w:val="22"/>
        </w:rPr>
        <w:t>Evaluate knowledge of personal strengths and weaknesses.</w:t>
      </w:r>
    </w:p>
    <w:p w:rsidR="00346727" w:rsidRPr="009B77F6" w:rsidRDefault="00346727" w:rsidP="00346727">
      <w:pPr>
        <w:numPr>
          <w:ilvl w:val="1"/>
          <w:numId w:val="5"/>
        </w:numPr>
        <w:tabs>
          <w:tab w:val="left" w:pos="720"/>
        </w:tabs>
        <w:rPr>
          <w:sz w:val="22"/>
        </w:rPr>
      </w:pPr>
      <w:r w:rsidRPr="009B77F6">
        <w:rPr>
          <w:sz w:val="22"/>
        </w:rPr>
        <w:t>Develop self-understanding to explore potential careers.</w:t>
      </w:r>
    </w:p>
    <w:p w:rsidR="00346727" w:rsidRPr="009B77F6" w:rsidRDefault="00346727" w:rsidP="00346727">
      <w:pPr>
        <w:numPr>
          <w:ilvl w:val="1"/>
          <w:numId w:val="5"/>
        </w:numPr>
        <w:tabs>
          <w:tab w:val="left" w:pos="720"/>
        </w:tabs>
        <w:rPr>
          <w:sz w:val="22"/>
        </w:rPr>
      </w:pPr>
      <w:r w:rsidRPr="009B77F6">
        <w:rPr>
          <w:sz w:val="22"/>
        </w:rPr>
        <w:t>Understand the effect of work on lifestyle.</w:t>
      </w:r>
    </w:p>
    <w:p w:rsidR="00346727" w:rsidRPr="009B77F6" w:rsidRDefault="00346727" w:rsidP="00346727">
      <w:pPr>
        <w:numPr>
          <w:ilvl w:val="1"/>
          <w:numId w:val="5"/>
        </w:numPr>
        <w:tabs>
          <w:tab w:val="left" w:pos="720"/>
        </w:tabs>
        <w:rPr>
          <w:sz w:val="22"/>
        </w:rPr>
      </w:pPr>
      <w:r w:rsidRPr="009B77F6">
        <w:rPr>
          <w:sz w:val="22"/>
        </w:rPr>
        <w:t>Identify sources of income and analyze factors that affect the career decision-making process.</w:t>
      </w:r>
    </w:p>
    <w:p w:rsidR="00346727" w:rsidRPr="009B77F6" w:rsidRDefault="00346727" w:rsidP="00346727">
      <w:pPr>
        <w:numPr>
          <w:ilvl w:val="1"/>
          <w:numId w:val="5"/>
        </w:numPr>
        <w:tabs>
          <w:tab w:val="left" w:pos="720"/>
        </w:tabs>
        <w:rPr>
          <w:sz w:val="22"/>
        </w:rPr>
      </w:pPr>
      <w:r w:rsidRPr="009B77F6">
        <w:rPr>
          <w:sz w:val="22"/>
        </w:rPr>
        <w:t>Utilize electronic banking functions.</w:t>
      </w:r>
    </w:p>
    <w:p w:rsidR="00346727" w:rsidRPr="00777CA2" w:rsidRDefault="00346727" w:rsidP="00346727">
      <w:pPr>
        <w:numPr>
          <w:ilvl w:val="0"/>
          <w:numId w:val="5"/>
        </w:numPr>
        <w:tabs>
          <w:tab w:val="left" w:pos="720"/>
        </w:tabs>
        <w:rPr>
          <w:b/>
        </w:rPr>
      </w:pPr>
      <w:r w:rsidRPr="00777CA2">
        <w:rPr>
          <w:b/>
        </w:rPr>
        <w:t>PREPARE – Career and Life Planning (</w:t>
      </w:r>
      <w:r>
        <w:rPr>
          <w:b/>
        </w:rPr>
        <w:t xml:space="preserve">Approximately </w:t>
      </w:r>
      <w:r w:rsidRPr="00777CA2">
        <w:rPr>
          <w:b/>
        </w:rPr>
        <w:t>31 Days)</w:t>
      </w:r>
    </w:p>
    <w:p w:rsidR="00346727" w:rsidRPr="009B77F6" w:rsidRDefault="00346727" w:rsidP="00346727">
      <w:pPr>
        <w:numPr>
          <w:ilvl w:val="1"/>
          <w:numId w:val="5"/>
        </w:numPr>
        <w:tabs>
          <w:tab w:val="left" w:pos="720"/>
        </w:tabs>
        <w:rPr>
          <w:sz w:val="22"/>
        </w:rPr>
      </w:pPr>
      <w:r w:rsidRPr="009B77F6">
        <w:rPr>
          <w:sz w:val="22"/>
        </w:rPr>
        <w:t>Investigate a variety of available careers and their classifications.</w:t>
      </w:r>
    </w:p>
    <w:p w:rsidR="00346727" w:rsidRPr="009B77F6" w:rsidRDefault="00346727" w:rsidP="00346727">
      <w:pPr>
        <w:numPr>
          <w:ilvl w:val="1"/>
          <w:numId w:val="5"/>
        </w:numPr>
        <w:tabs>
          <w:tab w:val="left" w:pos="720"/>
        </w:tabs>
        <w:rPr>
          <w:sz w:val="22"/>
        </w:rPr>
      </w:pPr>
      <w:r w:rsidRPr="009B77F6">
        <w:rPr>
          <w:sz w:val="22"/>
        </w:rPr>
        <w:t>Develop and revise an educational 5-year plan to support career choices.</w:t>
      </w:r>
    </w:p>
    <w:p w:rsidR="00346727" w:rsidRPr="009B77F6" w:rsidRDefault="00346727" w:rsidP="00346727">
      <w:pPr>
        <w:numPr>
          <w:ilvl w:val="1"/>
          <w:numId w:val="5"/>
        </w:numPr>
        <w:tabs>
          <w:tab w:val="left" w:pos="720"/>
        </w:tabs>
        <w:rPr>
          <w:sz w:val="22"/>
        </w:rPr>
      </w:pPr>
      <w:r w:rsidRPr="009B77F6">
        <w:rPr>
          <w:sz w:val="22"/>
        </w:rPr>
        <w:t>Collect information and analyze post-secondary options.</w:t>
      </w:r>
    </w:p>
    <w:p w:rsidR="00346727" w:rsidRPr="009B77F6" w:rsidRDefault="00346727" w:rsidP="00346727">
      <w:pPr>
        <w:numPr>
          <w:ilvl w:val="1"/>
          <w:numId w:val="5"/>
        </w:numPr>
        <w:tabs>
          <w:tab w:val="left" w:pos="720"/>
        </w:tabs>
        <w:rPr>
          <w:sz w:val="22"/>
        </w:rPr>
      </w:pPr>
      <w:r w:rsidRPr="009B77F6">
        <w:rPr>
          <w:sz w:val="22"/>
        </w:rPr>
        <w:t>Research and compare financial aid options and how to apply/qualify for them.</w:t>
      </w:r>
    </w:p>
    <w:p w:rsidR="00346727" w:rsidRPr="009B77F6" w:rsidRDefault="00346727" w:rsidP="00346727">
      <w:pPr>
        <w:numPr>
          <w:ilvl w:val="1"/>
          <w:numId w:val="5"/>
        </w:numPr>
        <w:tabs>
          <w:tab w:val="left" w:pos="720"/>
        </w:tabs>
        <w:rPr>
          <w:sz w:val="22"/>
        </w:rPr>
      </w:pPr>
      <w:r w:rsidRPr="009B77F6">
        <w:rPr>
          <w:sz w:val="22"/>
        </w:rPr>
        <w:t>Revise/update-5-year plan to support post-secondary goals.</w:t>
      </w:r>
    </w:p>
    <w:p w:rsidR="00346727" w:rsidRPr="009B77F6" w:rsidRDefault="00346727" w:rsidP="00346727">
      <w:pPr>
        <w:numPr>
          <w:ilvl w:val="1"/>
          <w:numId w:val="5"/>
        </w:numPr>
        <w:tabs>
          <w:tab w:val="left" w:pos="720"/>
        </w:tabs>
        <w:rPr>
          <w:sz w:val="22"/>
        </w:rPr>
      </w:pPr>
      <w:r w:rsidRPr="009B77F6">
        <w:rPr>
          <w:sz w:val="22"/>
        </w:rPr>
        <w:t>Compare and contrast the relationship between education, personal qualities, and career opportunities.</w:t>
      </w:r>
    </w:p>
    <w:p w:rsidR="00346727" w:rsidRPr="009B77F6" w:rsidRDefault="00346727" w:rsidP="00346727">
      <w:pPr>
        <w:numPr>
          <w:ilvl w:val="1"/>
          <w:numId w:val="5"/>
        </w:numPr>
        <w:tabs>
          <w:tab w:val="left" w:pos="720"/>
        </w:tabs>
        <w:rPr>
          <w:sz w:val="22"/>
        </w:rPr>
      </w:pPr>
      <w:r w:rsidRPr="009B77F6">
        <w:rPr>
          <w:sz w:val="22"/>
        </w:rPr>
        <w:t>Distinguish between different saving and investing options.</w:t>
      </w:r>
    </w:p>
    <w:p w:rsidR="00346727" w:rsidRPr="009B77F6" w:rsidRDefault="00346727" w:rsidP="00346727">
      <w:pPr>
        <w:numPr>
          <w:ilvl w:val="1"/>
          <w:numId w:val="5"/>
        </w:numPr>
        <w:tabs>
          <w:tab w:val="left" w:pos="720"/>
        </w:tabs>
        <w:rPr>
          <w:sz w:val="22"/>
        </w:rPr>
      </w:pPr>
      <w:r w:rsidRPr="009B77F6">
        <w:rPr>
          <w:sz w:val="22"/>
        </w:rPr>
        <w:t>Recognize the risk/reward relationship.</w:t>
      </w:r>
    </w:p>
    <w:p w:rsidR="00346727" w:rsidRPr="009B77F6" w:rsidRDefault="00346727" w:rsidP="00346727">
      <w:pPr>
        <w:numPr>
          <w:ilvl w:val="1"/>
          <w:numId w:val="5"/>
        </w:numPr>
        <w:tabs>
          <w:tab w:val="left" w:pos="720"/>
        </w:tabs>
        <w:rPr>
          <w:sz w:val="22"/>
        </w:rPr>
      </w:pPr>
      <w:r w:rsidRPr="009B77F6">
        <w:rPr>
          <w:sz w:val="22"/>
        </w:rPr>
        <w:t>Understand the effect of time on investment.</w:t>
      </w:r>
    </w:p>
    <w:p w:rsidR="00346727" w:rsidRPr="009B77F6" w:rsidRDefault="00346727" w:rsidP="00346727">
      <w:pPr>
        <w:numPr>
          <w:ilvl w:val="1"/>
          <w:numId w:val="5"/>
        </w:numPr>
        <w:tabs>
          <w:tab w:val="left" w:pos="720"/>
        </w:tabs>
        <w:rPr>
          <w:sz w:val="22"/>
        </w:rPr>
      </w:pPr>
      <w:r w:rsidRPr="009B77F6">
        <w:rPr>
          <w:sz w:val="22"/>
        </w:rPr>
        <w:t>Identify and explain when and why credit is used and understand the C’s of credit.</w:t>
      </w:r>
    </w:p>
    <w:p w:rsidR="00346727" w:rsidRPr="009B77F6" w:rsidRDefault="00346727" w:rsidP="00346727">
      <w:pPr>
        <w:numPr>
          <w:ilvl w:val="1"/>
          <w:numId w:val="5"/>
        </w:numPr>
        <w:tabs>
          <w:tab w:val="left" w:pos="720"/>
        </w:tabs>
        <w:rPr>
          <w:sz w:val="22"/>
        </w:rPr>
      </w:pPr>
      <w:r w:rsidRPr="009B77F6">
        <w:rPr>
          <w:sz w:val="22"/>
        </w:rPr>
        <w:t>Identify the advantages and disadvantages of types and use of credit.</w:t>
      </w:r>
    </w:p>
    <w:p w:rsidR="00346727" w:rsidRPr="009B77F6" w:rsidRDefault="00346727" w:rsidP="00346727">
      <w:pPr>
        <w:numPr>
          <w:ilvl w:val="1"/>
          <w:numId w:val="5"/>
        </w:numPr>
        <w:tabs>
          <w:tab w:val="left" w:pos="720"/>
        </w:tabs>
        <w:rPr>
          <w:sz w:val="22"/>
        </w:rPr>
      </w:pPr>
      <w:r w:rsidRPr="009B77F6">
        <w:rPr>
          <w:sz w:val="22"/>
        </w:rPr>
        <w:t>Understand individual credit score and report.</w:t>
      </w:r>
    </w:p>
    <w:p w:rsidR="00346727" w:rsidRPr="009B77F6" w:rsidRDefault="00346727" w:rsidP="00346727">
      <w:pPr>
        <w:numPr>
          <w:ilvl w:val="1"/>
          <w:numId w:val="5"/>
        </w:numPr>
        <w:tabs>
          <w:tab w:val="left" w:pos="720"/>
        </w:tabs>
        <w:rPr>
          <w:sz w:val="22"/>
        </w:rPr>
      </w:pPr>
      <w:r w:rsidRPr="009B77F6">
        <w:rPr>
          <w:sz w:val="22"/>
        </w:rPr>
        <w:t>Examine consumers’ legal rights and responsibilities.</w:t>
      </w:r>
    </w:p>
    <w:p w:rsidR="00346727" w:rsidRPr="009B77F6" w:rsidRDefault="00346727" w:rsidP="00346727">
      <w:pPr>
        <w:numPr>
          <w:ilvl w:val="1"/>
          <w:numId w:val="5"/>
        </w:numPr>
        <w:tabs>
          <w:tab w:val="left" w:pos="720"/>
        </w:tabs>
        <w:rPr>
          <w:sz w:val="22"/>
        </w:rPr>
      </w:pPr>
      <w:r w:rsidRPr="009B77F6">
        <w:rPr>
          <w:sz w:val="22"/>
        </w:rPr>
        <w:t>Differentiate credit costs and terms to select the best credit.</w:t>
      </w:r>
    </w:p>
    <w:p w:rsidR="00346727" w:rsidRPr="00777CA2" w:rsidRDefault="00346727" w:rsidP="00346727">
      <w:pPr>
        <w:numPr>
          <w:ilvl w:val="0"/>
          <w:numId w:val="5"/>
        </w:numPr>
        <w:tabs>
          <w:tab w:val="left" w:pos="720"/>
        </w:tabs>
        <w:rPr>
          <w:b/>
        </w:rPr>
      </w:pPr>
      <w:r w:rsidRPr="00777CA2">
        <w:rPr>
          <w:b/>
        </w:rPr>
        <w:t>ACT – I’m prepared, now what? (</w:t>
      </w:r>
      <w:r>
        <w:rPr>
          <w:b/>
        </w:rPr>
        <w:t xml:space="preserve">Approximately </w:t>
      </w:r>
      <w:r w:rsidRPr="00777CA2">
        <w:rPr>
          <w:b/>
        </w:rPr>
        <w:t>16 Days)</w:t>
      </w:r>
    </w:p>
    <w:p w:rsidR="00346727" w:rsidRPr="009B77F6" w:rsidRDefault="00346727" w:rsidP="00346727">
      <w:pPr>
        <w:numPr>
          <w:ilvl w:val="1"/>
          <w:numId w:val="5"/>
        </w:numPr>
        <w:tabs>
          <w:tab w:val="left" w:pos="720"/>
        </w:tabs>
        <w:rPr>
          <w:sz w:val="22"/>
        </w:rPr>
      </w:pPr>
      <w:r w:rsidRPr="009B77F6">
        <w:rPr>
          <w:sz w:val="22"/>
        </w:rPr>
        <w:t>Prepare and demonstrate self-marketing skills.</w:t>
      </w:r>
    </w:p>
    <w:p w:rsidR="00346727" w:rsidRPr="009B77F6" w:rsidRDefault="00346727" w:rsidP="00346727">
      <w:pPr>
        <w:numPr>
          <w:ilvl w:val="1"/>
          <w:numId w:val="5"/>
        </w:numPr>
        <w:tabs>
          <w:tab w:val="left" w:pos="720"/>
        </w:tabs>
        <w:rPr>
          <w:sz w:val="22"/>
        </w:rPr>
      </w:pPr>
      <w:r w:rsidRPr="009B77F6">
        <w:rPr>
          <w:sz w:val="22"/>
        </w:rPr>
        <w:t>Define, compare and utilize job-seeking skills.</w:t>
      </w:r>
    </w:p>
    <w:p w:rsidR="00346727" w:rsidRPr="00777CA2" w:rsidRDefault="00346727" w:rsidP="00346727">
      <w:pPr>
        <w:numPr>
          <w:ilvl w:val="0"/>
          <w:numId w:val="5"/>
        </w:numPr>
        <w:tabs>
          <w:tab w:val="left" w:pos="720"/>
        </w:tabs>
        <w:rPr>
          <w:b/>
        </w:rPr>
      </w:pPr>
      <w:r w:rsidRPr="00777CA2">
        <w:rPr>
          <w:b/>
        </w:rPr>
        <w:t>WORK – Beginning the job, staying employed, and advancing. (</w:t>
      </w:r>
      <w:r>
        <w:rPr>
          <w:b/>
        </w:rPr>
        <w:t xml:space="preserve">Approximately </w:t>
      </w:r>
      <w:r w:rsidRPr="00777CA2">
        <w:rPr>
          <w:b/>
        </w:rPr>
        <w:t>10 Days)</w:t>
      </w:r>
    </w:p>
    <w:p w:rsidR="00346727" w:rsidRPr="009B77F6" w:rsidRDefault="00346727" w:rsidP="00346727">
      <w:pPr>
        <w:numPr>
          <w:ilvl w:val="1"/>
          <w:numId w:val="5"/>
        </w:numPr>
        <w:tabs>
          <w:tab w:val="left" w:pos="720"/>
        </w:tabs>
        <w:rPr>
          <w:sz w:val="22"/>
        </w:rPr>
      </w:pPr>
      <w:r w:rsidRPr="009B77F6">
        <w:rPr>
          <w:sz w:val="22"/>
        </w:rPr>
        <w:t>Recognize the changing workplace requires life-long learning and acquisition of new skills.</w:t>
      </w:r>
    </w:p>
    <w:p w:rsidR="00346727" w:rsidRPr="009B77F6" w:rsidRDefault="00346727" w:rsidP="00346727">
      <w:pPr>
        <w:numPr>
          <w:ilvl w:val="1"/>
          <w:numId w:val="5"/>
        </w:numPr>
        <w:tabs>
          <w:tab w:val="left" w:pos="720"/>
        </w:tabs>
        <w:rPr>
          <w:sz w:val="22"/>
        </w:rPr>
      </w:pPr>
      <w:r w:rsidRPr="009B77F6">
        <w:rPr>
          <w:sz w:val="22"/>
        </w:rPr>
        <w:t>Understand the rights and responsibilities of employers and employees.</w:t>
      </w:r>
    </w:p>
    <w:p w:rsidR="00346727" w:rsidRPr="009B77F6" w:rsidRDefault="00346727" w:rsidP="00346727">
      <w:pPr>
        <w:numPr>
          <w:ilvl w:val="1"/>
          <w:numId w:val="5"/>
        </w:numPr>
        <w:tabs>
          <w:tab w:val="left" w:pos="720"/>
        </w:tabs>
        <w:rPr>
          <w:sz w:val="22"/>
        </w:rPr>
      </w:pPr>
      <w:r w:rsidRPr="009B77F6">
        <w:rPr>
          <w:sz w:val="22"/>
        </w:rPr>
        <w:t>Demonstrate employability skills.</w:t>
      </w:r>
    </w:p>
    <w:p w:rsidR="00346727" w:rsidRPr="009B77F6" w:rsidRDefault="00346727" w:rsidP="00346727">
      <w:pPr>
        <w:numPr>
          <w:ilvl w:val="1"/>
          <w:numId w:val="5"/>
        </w:numPr>
        <w:tabs>
          <w:tab w:val="left" w:pos="720"/>
        </w:tabs>
        <w:rPr>
          <w:sz w:val="22"/>
        </w:rPr>
      </w:pPr>
      <w:r w:rsidRPr="009B77F6">
        <w:rPr>
          <w:sz w:val="22"/>
        </w:rPr>
        <w:t>Recognize and appreciate diversity in the workplace.</w:t>
      </w:r>
    </w:p>
    <w:p w:rsidR="00346727" w:rsidRPr="009B77F6" w:rsidRDefault="00346727" w:rsidP="00346727">
      <w:pPr>
        <w:numPr>
          <w:ilvl w:val="1"/>
          <w:numId w:val="5"/>
        </w:numPr>
        <w:tabs>
          <w:tab w:val="left" w:pos="720"/>
        </w:tabs>
        <w:rPr>
          <w:sz w:val="22"/>
        </w:rPr>
      </w:pPr>
      <w:r w:rsidRPr="009B77F6">
        <w:rPr>
          <w:sz w:val="22"/>
        </w:rPr>
        <w:t>Identify personal values and goals and incorporate into personal budget.</w:t>
      </w:r>
    </w:p>
    <w:p w:rsidR="00346727" w:rsidRPr="009B77F6" w:rsidRDefault="00346727" w:rsidP="00346727">
      <w:pPr>
        <w:numPr>
          <w:ilvl w:val="1"/>
          <w:numId w:val="5"/>
        </w:numPr>
        <w:tabs>
          <w:tab w:val="left" w:pos="720"/>
        </w:tabs>
        <w:rPr>
          <w:sz w:val="22"/>
        </w:rPr>
      </w:pPr>
      <w:r w:rsidRPr="009B77F6">
        <w:rPr>
          <w:sz w:val="22"/>
        </w:rPr>
        <w:t>Understand the responsibilities and liabilities with attaining the age of majority.</w:t>
      </w:r>
    </w:p>
    <w:p w:rsidR="00346727" w:rsidRPr="00777CA2" w:rsidRDefault="00346727" w:rsidP="00346727">
      <w:pPr>
        <w:numPr>
          <w:ilvl w:val="0"/>
          <w:numId w:val="5"/>
        </w:numPr>
        <w:tabs>
          <w:tab w:val="left" w:pos="720"/>
        </w:tabs>
        <w:rPr>
          <w:b/>
        </w:rPr>
      </w:pPr>
      <w:r w:rsidRPr="00777CA2">
        <w:rPr>
          <w:b/>
        </w:rPr>
        <w:t>PLAN AND SAVE – Save money and move out of the house. (</w:t>
      </w:r>
      <w:r>
        <w:rPr>
          <w:b/>
        </w:rPr>
        <w:t xml:space="preserve">Approximately </w:t>
      </w:r>
      <w:r w:rsidRPr="00777CA2">
        <w:rPr>
          <w:b/>
        </w:rPr>
        <w:t>14 Days)</w:t>
      </w:r>
    </w:p>
    <w:p w:rsidR="00346727" w:rsidRPr="009B77F6" w:rsidRDefault="00346727" w:rsidP="00346727">
      <w:pPr>
        <w:numPr>
          <w:ilvl w:val="1"/>
          <w:numId w:val="5"/>
        </w:numPr>
        <w:tabs>
          <w:tab w:val="left" w:pos="720"/>
        </w:tabs>
        <w:rPr>
          <w:sz w:val="22"/>
        </w:rPr>
      </w:pPr>
      <w:r w:rsidRPr="009B77F6">
        <w:rPr>
          <w:sz w:val="22"/>
        </w:rPr>
        <w:t>Analyze component parts of your budget with consumer guidelines.</w:t>
      </w:r>
    </w:p>
    <w:p w:rsidR="00346727" w:rsidRPr="009B77F6" w:rsidRDefault="00346727" w:rsidP="00346727">
      <w:pPr>
        <w:numPr>
          <w:ilvl w:val="1"/>
          <w:numId w:val="5"/>
        </w:numPr>
        <w:tabs>
          <w:tab w:val="left" w:pos="720"/>
        </w:tabs>
        <w:rPr>
          <w:sz w:val="22"/>
        </w:rPr>
      </w:pPr>
      <w:r w:rsidRPr="009B77F6">
        <w:rPr>
          <w:sz w:val="22"/>
        </w:rPr>
        <w:t>Develop a personal budget.</w:t>
      </w:r>
    </w:p>
    <w:p w:rsidR="00346727" w:rsidRPr="009B77F6" w:rsidRDefault="00346727" w:rsidP="00346727">
      <w:pPr>
        <w:numPr>
          <w:ilvl w:val="1"/>
          <w:numId w:val="5"/>
        </w:numPr>
        <w:tabs>
          <w:tab w:val="left" w:pos="720"/>
        </w:tabs>
        <w:rPr>
          <w:sz w:val="22"/>
        </w:rPr>
      </w:pPr>
      <w:r w:rsidRPr="009B77F6">
        <w:rPr>
          <w:sz w:val="22"/>
        </w:rPr>
        <w:t>Analyze the components of a paycheck.</w:t>
      </w:r>
    </w:p>
    <w:p w:rsidR="00346727" w:rsidRPr="009B77F6" w:rsidRDefault="00346727" w:rsidP="00346727">
      <w:pPr>
        <w:numPr>
          <w:ilvl w:val="1"/>
          <w:numId w:val="5"/>
        </w:numPr>
        <w:tabs>
          <w:tab w:val="left" w:pos="720"/>
        </w:tabs>
        <w:rPr>
          <w:sz w:val="22"/>
        </w:rPr>
      </w:pPr>
      <w:r w:rsidRPr="009B77F6">
        <w:rPr>
          <w:sz w:val="22"/>
        </w:rPr>
        <w:t>Utilize basic federal and state income tax forms.</w:t>
      </w:r>
    </w:p>
    <w:p w:rsidR="00346727" w:rsidRPr="009B77F6" w:rsidRDefault="00346727" w:rsidP="00346727">
      <w:pPr>
        <w:numPr>
          <w:ilvl w:val="1"/>
          <w:numId w:val="5"/>
        </w:numPr>
        <w:tabs>
          <w:tab w:val="left" w:pos="720"/>
        </w:tabs>
        <w:rPr>
          <w:sz w:val="22"/>
        </w:rPr>
      </w:pPr>
      <w:r w:rsidRPr="009B77F6">
        <w:rPr>
          <w:sz w:val="22"/>
        </w:rPr>
        <w:t>Investigate employee benefit packages.</w:t>
      </w:r>
    </w:p>
    <w:p w:rsidR="00346727" w:rsidRPr="009B77F6" w:rsidRDefault="00346727" w:rsidP="00346727">
      <w:pPr>
        <w:numPr>
          <w:ilvl w:val="1"/>
          <w:numId w:val="5"/>
        </w:numPr>
        <w:tabs>
          <w:tab w:val="left" w:pos="720"/>
        </w:tabs>
        <w:rPr>
          <w:sz w:val="22"/>
        </w:rPr>
      </w:pPr>
      <w:r w:rsidRPr="009B77F6">
        <w:rPr>
          <w:sz w:val="22"/>
        </w:rPr>
        <w:t>Explain how insurance is based on risk sharing.</w:t>
      </w:r>
    </w:p>
    <w:p w:rsidR="00346727" w:rsidRPr="009B77F6" w:rsidRDefault="00346727" w:rsidP="00346727">
      <w:pPr>
        <w:numPr>
          <w:ilvl w:val="1"/>
          <w:numId w:val="5"/>
        </w:numPr>
        <w:tabs>
          <w:tab w:val="left" w:pos="720"/>
        </w:tabs>
        <w:rPr>
          <w:sz w:val="22"/>
        </w:rPr>
      </w:pPr>
      <w:r w:rsidRPr="009B77F6">
        <w:rPr>
          <w:sz w:val="22"/>
        </w:rPr>
        <w:t>Understanding the importance of different types of insurance.</w:t>
      </w:r>
    </w:p>
    <w:p w:rsidR="00346727" w:rsidRPr="009B77F6" w:rsidRDefault="00346727" w:rsidP="00346727">
      <w:pPr>
        <w:numPr>
          <w:ilvl w:val="1"/>
          <w:numId w:val="5"/>
        </w:numPr>
        <w:tabs>
          <w:tab w:val="left" w:pos="720"/>
        </w:tabs>
        <w:rPr>
          <w:sz w:val="22"/>
        </w:rPr>
      </w:pPr>
      <w:r w:rsidRPr="009B77F6">
        <w:rPr>
          <w:sz w:val="22"/>
        </w:rPr>
        <w:t>Describe ways to reduce risk and insurance costs.</w:t>
      </w:r>
    </w:p>
    <w:p w:rsidR="00642149" w:rsidRPr="00642149" w:rsidRDefault="00642149" w:rsidP="00642149">
      <w:pPr>
        <w:tabs>
          <w:tab w:val="left" w:pos="1660"/>
        </w:tabs>
        <w:rPr>
          <w:sz w:val="16"/>
        </w:rPr>
      </w:pPr>
      <w:r w:rsidRPr="00642149">
        <w:rPr>
          <w:b/>
          <w:u w:val="single"/>
        </w:rPr>
        <w:lastRenderedPageBreak/>
        <w:t>STUDENT RESPONSIBILITIES</w:t>
      </w:r>
    </w:p>
    <w:p w:rsidR="00642149" w:rsidRPr="00642149" w:rsidRDefault="00642149" w:rsidP="00642149">
      <w:pPr>
        <w:pStyle w:val="Heading1"/>
      </w:pPr>
    </w:p>
    <w:p w:rsidR="00642149" w:rsidRPr="00642149" w:rsidRDefault="00642149" w:rsidP="00642149">
      <w:pPr>
        <w:pStyle w:val="Heading1"/>
        <w:rPr>
          <w:b w:val="0"/>
          <w:u w:val="none"/>
        </w:rPr>
      </w:pPr>
      <w:r w:rsidRPr="00642149">
        <w:rPr>
          <w:u w:val="none"/>
        </w:rPr>
        <w:t>1.   BE PREPARED FOR CLASS EACH DAY</w:t>
      </w:r>
      <w:r w:rsidRPr="00642149">
        <w:rPr>
          <w:b w:val="0"/>
          <w:u w:val="none"/>
        </w:rPr>
        <w:t xml:space="preserve">.  Bring </w:t>
      </w:r>
      <w:r w:rsidR="00235B25">
        <w:rPr>
          <w:b w:val="0"/>
          <w:u w:val="none"/>
        </w:rPr>
        <w:t xml:space="preserve">Chromebooks, </w:t>
      </w:r>
      <w:r w:rsidRPr="00642149">
        <w:rPr>
          <w:b w:val="0"/>
          <w:u w:val="none"/>
        </w:rPr>
        <w:t>assignments, paper, pen/pencil daily.  No cell phones, MP3 players, etc. are allowed.</w:t>
      </w:r>
    </w:p>
    <w:p w:rsidR="00642149" w:rsidRPr="00642149" w:rsidRDefault="00642149" w:rsidP="00642149">
      <w:pPr>
        <w:pStyle w:val="Heading1"/>
        <w:rPr>
          <w:b w:val="0"/>
          <w:u w:val="none"/>
        </w:rPr>
      </w:pPr>
    </w:p>
    <w:p w:rsidR="00642149" w:rsidRPr="00642149" w:rsidRDefault="00642149" w:rsidP="00642149">
      <w:pPr>
        <w:pStyle w:val="Heading1"/>
        <w:rPr>
          <w:b w:val="0"/>
          <w:u w:val="none"/>
        </w:rPr>
      </w:pPr>
      <w:r w:rsidRPr="00642149">
        <w:rPr>
          <w:u w:val="none"/>
        </w:rPr>
        <w:t>2.   ARRIVE TO CLASS ON TIME EACH DAY</w:t>
      </w:r>
      <w:r w:rsidRPr="00642149">
        <w:rPr>
          <w:b w:val="0"/>
          <w:u w:val="none"/>
        </w:rPr>
        <w:t>.  The LNE tardy policy will be followed.  If you are with another teacher, secure a pass to class.  You will not be allowed to leave during the first and last 10 minutes of class.</w:t>
      </w:r>
    </w:p>
    <w:p w:rsidR="00642149" w:rsidRPr="00642149" w:rsidRDefault="00642149" w:rsidP="00642149">
      <w:pPr>
        <w:pStyle w:val="Heading1"/>
        <w:rPr>
          <w:b w:val="0"/>
          <w:u w:val="none"/>
        </w:rPr>
      </w:pPr>
    </w:p>
    <w:p w:rsidR="00642149" w:rsidRPr="00642149" w:rsidRDefault="00642149" w:rsidP="00642149">
      <w:pPr>
        <w:pStyle w:val="Heading1"/>
        <w:rPr>
          <w:b w:val="0"/>
          <w:u w:val="none"/>
        </w:rPr>
      </w:pPr>
      <w:r w:rsidRPr="00642149">
        <w:rPr>
          <w:u w:val="none"/>
        </w:rPr>
        <w:t>3.   BE IN CLASS EACH DAY</w:t>
      </w:r>
      <w:r w:rsidRPr="00642149">
        <w:rPr>
          <w:b w:val="0"/>
          <w:u w:val="none"/>
        </w:rPr>
        <w:t xml:space="preserve">.  Good attendance is essential to learning.  </w:t>
      </w:r>
      <w:r w:rsidR="00235B25">
        <w:rPr>
          <w:b w:val="0"/>
          <w:u w:val="none"/>
        </w:rPr>
        <w:t xml:space="preserve">Too many </w:t>
      </w:r>
      <w:r w:rsidRPr="00642149">
        <w:rPr>
          <w:b w:val="0"/>
          <w:u w:val="none"/>
        </w:rPr>
        <w:t>absences will result in failing the class.  Student Activities do not apply.</w:t>
      </w:r>
    </w:p>
    <w:p w:rsidR="00642149" w:rsidRPr="00642149" w:rsidRDefault="00642149" w:rsidP="00642149">
      <w:pPr>
        <w:pStyle w:val="Heading1"/>
        <w:rPr>
          <w:b w:val="0"/>
          <w:u w:val="none"/>
        </w:rPr>
      </w:pPr>
    </w:p>
    <w:p w:rsidR="00642149" w:rsidRPr="00642149" w:rsidRDefault="000E41DE" w:rsidP="00642149">
      <w:pPr>
        <w:pStyle w:val="Heading1"/>
        <w:rPr>
          <w:b w:val="0"/>
          <w:u w:val="none"/>
        </w:rPr>
      </w:pPr>
      <w:r>
        <w:rPr>
          <w:b w:val="0"/>
          <w:noProof/>
        </w:rPr>
        <mc:AlternateContent>
          <mc:Choice Requires="wps">
            <w:drawing>
              <wp:anchor distT="0" distB="0" distL="114300" distR="114300" simplePos="0" relativeHeight="251657728" behindDoc="0" locked="0" layoutInCell="1" allowOverlap="1">
                <wp:simplePos x="0" y="0"/>
                <wp:positionH relativeFrom="column">
                  <wp:posOffset>3675380</wp:posOffset>
                </wp:positionH>
                <wp:positionV relativeFrom="paragraph">
                  <wp:posOffset>266700</wp:posOffset>
                </wp:positionV>
                <wp:extent cx="3426460" cy="1920240"/>
                <wp:effectExtent l="2540" t="1905"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600" w:rsidRPr="00963600" w:rsidRDefault="00963600" w:rsidP="00963600">
                            <w:pPr>
                              <w:pStyle w:val="Heading1"/>
                              <w:rPr>
                                <w:u w:val="none"/>
                              </w:rPr>
                            </w:pPr>
                            <w:r w:rsidRPr="00963600">
                              <w:rPr>
                                <w:u w:val="none"/>
                              </w:rPr>
                              <w:t>5.  CLASS EXPECTATIONS:</w:t>
                            </w:r>
                          </w:p>
                          <w:p w:rsidR="00963600" w:rsidRDefault="00963600" w:rsidP="00963600">
                            <w:pPr>
                              <w:pStyle w:val="Subtitle"/>
                              <w:tabs>
                                <w:tab w:val="left" w:pos="720"/>
                                <w:tab w:val="left" w:pos="1440"/>
                                <w:tab w:val="left" w:pos="1800"/>
                              </w:tabs>
                              <w:ind w:left="360" w:hanging="360"/>
                              <w:rPr>
                                <w:b w:val="0"/>
                              </w:rPr>
                            </w:pPr>
                          </w:p>
                          <w:p w:rsidR="00963600" w:rsidRDefault="00963600" w:rsidP="00963600">
                            <w:pPr>
                              <w:pStyle w:val="Subtitle"/>
                              <w:tabs>
                                <w:tab w:val="left" w:pos="720"/>
                                <w:tab w:val="left" w:pos="1440"/>
                                <w:tab w:val="left" w:pos="1800"/>
                              </w:tabs>
                              <w:ind w:left="360" w:hanging="360"/>
                              <w:rPr>
                                <w:b w:val="0"/>
                              </w:rPr>
                            </w:pPr>
                            <w:r>
                              <w:rPr>
                                <w:b w:val="0"/>
                              </w:rPr>
                              <w:tab/>
                              <w:t>--Please stay seated until I dismiss you.  Do not line up at the door.</w:t>
                            </w:r>
                          </w:p>
                          <w:p w:rsidR="00963600" w:rsidRDefault="00963600" w:rsidP="00963600">
                            <w:pPr>
                              <w:pStyle w:val="Subtitle"/>
                              <w:tabs>
                                <w:tab w:val="left" w:pos="720"/>
                                <w:tab w:val="left" w:pos="1440"/>
                                <w:tab w:val="left" w:pos="1800"/>
                              </w:tabs>
                              <w:ind w:left="360" w:hanging="360"/>
                              <w:rPr>
                                <w:b w:val="0"/>
                              </w:rPr>
                            </w:pPr>
                            <w:r>
                              <w:rPr>
                                <w:b w:val="0"/>
                              </w:rPr>
                              <w:tab/>
                              <w:t>--Sharpen pencils and dispose of garbage at the beginning or end of class.</w:t>
                            </w:r>
                          </w:p>
                          <w:p w:rsidR="00963600" w:rsidRDefault="00963600" w:rsidP="00963600">
                            <w:pPr>
                              <w:pStyle w:val="Subtitle"/>
                              <w:tabs>
                                <w:tab w:val="left" w:pos="720"/>
                                <w:tab w:val="left" w:pos="1440"/>
                                <w:tab w:val="left" w:pos="1800"/>
                              </w:tabs>
                              <w:ind w:left="360" w:hanging="360"/>
                              <w:rPr>
                                <w:b w:val="0"/>
                              </w:rPr>
                            </w:pPr>
                            <w:r>
                              <w:rPr>
                                <w:b w:val="0"/>
                              </w:rPr>
                              <w:tab/>
                              <w:t>--Be Safe, Be Respectful, Be Responsible</w:t>
                            </w:r>
                          </w:p>
                          <w:p w:rsidR="00963600" w:rsidRDefault="00963600" w:rsidP="00963600">
                            <w:pPr>
                              <w:pStyle w:val="Subtitle"/>
                              <w:tabs>
                                <w:tab w:val="left" w:pos="720"/>
                                <w:tab w:val="left" w:pos="1440"/>
                                <w:tab w:val="left" w:pos="1800"/>
                              </w:tabs>
                              <w:ind w:left="360" w:hanging="360"/>
                              <w:rPr>
                                <w:b w:val="0"/>
                              </w:rPr>
                            </w:pPr>
                            <w:r>
                              <w:rPr>
                                <w:b w:val="0"/>
                              </w:rPr>
                              <w:tab/>
                              <w:t>--Be attentive and polite to all speakers.  Give them your undivided attention and gratitude.  Thank them for coming.</w:t>
                            </w:r>
                          </w:p>
                          <w:p w:rsidR="00963600" w:rsidRDefault="00963600" w:rsidP="00963600">
                            <w:pPr>
                              <w:ind w:left="360"/>
                            </w:pPr>
                            <w:r>
                              <w:rPr>
                                <w:b/>
                              </w:rPr>
                              <w:t>--Communicate with me with any unusual circumstances that hinder your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4pt;margin-top:21pt;width:269.8pt;height:1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lWhAIAABAFAAAOAAAAZHJzL2Uyb0RvYy54bWysVNuO2yAQfa/Uf0C8Z32pk42tOKu9NFWl&#10;7UXa7QcQwDEqBgok9rbqv3fASda9PFRV/WADMxzOzDl4dTV0Eh24dUKrGmcXKUZcUc2E2tX40+Nm&#10;tsTIeaIYkVrxGj9xh6/WL1+selPxXLdaMm4RgChX9abGrfemShJHW94Rd6ENVxBstO2Ih6ndJcyS&#10;HtA7meRpukh6bZmxmnLnYPVuDOJ1xG8aTv2HpnHcI1lj4Obj28b3NryT9YpUO0tMK+iRBvkHFh0R&#10;Cg49Q90RT9Deit+gOkGtdrrxF1R3iW4aQXmsAarJ0l+qeWiJ4bEWaI4z5za5/wdL3x8+WiQYaIeR&#10;Ih1I9MgHj270gPLQnd64CpIeDKT5AZZDZqjUmXtNPzuk9G1L1I5fW6v7lhMG7LKwM5lsHXFcANn2&#10;7zSDY8je6wg0NLYLgNAMBOig0tNZmUCFwuKrIl8UCwhRiGVlnuZF1C4h1Wm7sc6/4bpDYVBjC9JH&#10;eHK4dz7QIdUpJdLXUrCNkDJO7G57Ky06ELDJJj6xAqhymiZVSFY6bBsRxxVgCWeEWOAbZf9WZkDx&#10;Ji9nm8XyclZsivmsvEyXszQrb8pFWpTF3eZ7IJgVVSsY4+peKH6yYFb8ncTHyzCaJ5oQ9TUu5/l8&#10;1GjK3k2LTOPzpyI74eFGStHVeHlOIlVQ9rViUDapPBFyHCc/049dhh6cvrEr0QdB+tEEftgOgBLM&#10;sdXsCRxhNegF2sJvBAattl8x6uFK1th92RPLMZJvFbiqzApQHfk4KeaXOUzsNLKdRoiiAFVjj9E4&#10;vPXjvd8bK3YtnDT6WOlrcGIjokeeWR39C9cuFnP8RYR7PZ3HrOcf2foHAAAA//8DAFBLAwQUAAYA&#10;CAAAACEAkKqvqd8AAAALAQAADwAAAGRycy9kb3ducmV2LnhtbEyPQU+DQBSE7yb+h80z8WLsQt0W&#10;Snk0aqLx2tof8IAtENm3hN0W+u/dnvQ4mcnMN/luNr246NF1lhHiRQRCc2XrjhuE4/fHcwrCeeKa&#10;essa4aod7Ir7u5yy2k6815eDb0QoYZcRQuv9kEnpqlYbcgs7aA7eyY6GfJBjI+uRplBuermMorU0&#10;1HFYaGnQ762ufg5ng3D6mp5Wm6n89Mdkr9Zv1CWlvSI+PsyvWxBez/4vDDf8gA5FYCrtmWsneoRV&#10;kgZ0j6CW4dMtEMepAlEivCilQBa5/P+h+AUAAP//AwBQSwECLQAUAAYACAAAACEAtoM4kv4AAADh&#10;AQAAEwAAAAAAAAAAAAAAAAAAAAAAW0NvbnRlbnRfVHlwZXNdLnhtbFBLAQItABQABgAIAAAAIQA4&#10;/SH/1gAAAJQBAAALAAAAAAAAAAAAAAAAAC8BAABfcmVscy8ucmVsc1BLAQItABQABgAIAAAAIQBX&#10;RslWhAIAABAFAAAOAAAAAAAAAAAAAAAAAC4CAABkcnMvZTJvRG9jLnhtbFBLAQItABQABgAIAAAA&#10;IQCQqq+p3wAAAAsBAAAPAAAAAAAAAAAAAAAAAN4EAABkcnMvZG93bnJldi54bWxQSwUGAAAAAAQA&#10;BADzAAAA6gUAAAAA&#10;" stroked="f">
                <v:textbox>
                  <w:txbxContent>
                    <w:p w:rsidR="00963600" w:rsidRPr="00963600" w:rsidRDefault="00963600" w:rsidP="00963600">
                      <w:pPr>
                        <w:pStyle w:val="Heading1"/>
                        <w:rPr>
                          <w:u w:val="none"/>
                        </w:rPr>
                      </w:pPr>
                      <w:r w:rsidRPr="00963600">
                        <w:rPr>
                          <w:u w:val="none"/>
                        </w:rPr>
                        <w:t>5.  CLASS EXPECTATIONS:</w:t>
                      </w:r>
                    </w:p>
                    <w:p w:rsidR="00963600" w:rsidRDefault="00963600" w:rsidP="00963600">
                      <w:pPr>
                        <w:pStyle w:val="Subtitle"/>
                        <w:tabs>
                          <w:tab w:val="left" w:pos="720"/>
                          <w:tab w:val="left" w:pos="1440"/>
                          <w:tab w:val="left" w:pos="1800"/>
                        </w:tabs>
                        <w:ind w:left="360" w:hanging="360"/>
                        <w:rPr>
                          <w:b w:val="0"/>
                        </w:rPr>
                      </w:pPr>
                    </w:p>
                    <w:p w:rsidR="00963600" w:rsidRDefault="00963600" w:rsidP="00963600">
                      <w:pPr>
                        <w:pStyle w:val="Subtitle"/>
                        <w:tabs>
                          <w:tab w:val="left" w:pos="720"/>
                          <w:tab w:val="left" w:pos="1440"/>
                          <w:tab w:val="left" w:pos="1800"/>
                        </w:tabs>
                        <w:ind w:left="360" w:hanging="360"/>
                        <w:rPr>
                          <w:b w:val="0"/>
                        </w:rPr>
                      </w:pPr>
                      <w:r>
                        <w:rPr>
                          <w:b w:val="0"/>
                        </w:rPr>
                        <w:tab/>
                        <w:t>--Please stay seated until I dismiss you.  Do not line up at the door.</w:t>
                      </w:r>
                    </w:p>
                    <w:p w:rsidR="00963600" w:rsidRDefault="00963600" w:rsidP="00963600">
                      <w:pPr>
                        <w:pStyle w:val="Subtitle"/>
                        <w:tabs>
                          <w:tab w:val="left" w:pos="720"/>
                          <w:tab w:val="left" w:pos="1440"/>
                          <w:tab w:val="left" w:pos="1800"/>
                        </w:tabs>
                        <w:ind w:left="360" w:hanging="360"/>
                        <w:rPr>
                          <w:b w:val="0"/>
                        </w:rPr>
                      </w:pPr>
                      <w:r>
                        <w:rPr>
                          <w:b w:val="0"/>
                        </w:rPr>
                        <w:tab/>
                        <w:t>--Sharpen pencils and dispose of garbage at the beginning or end of class.</w:t>
                      </w:r>
                    </w:p>
                    <w:p w:rsidR="00963600" w:rsidRDefault="00963600" w:rsidP="00963600">
                      <w:pPr>
                        <w:pStyle w:val="Subtitle"/>
                        <w:tabs>
                          <w:tab w:val="left" w:pos="720"/>
                          <w:tab w:val="left" w:pos="1440"/>
                          <w:tab w:val="left" w:pos="1800"/>
                        </w:tabs>
                        <w:ind w:left="360" w:hanging="360"/>
                        <w:rPr>
                          <w:b w:val="0"/>
                        </w:rPr>
                      </w:pPr>
                      <w:r>
                        <w:rPr>
                          <w:b w:val="0"/>
                        </w:rPr>
                        <w:tab/>
                        <w:t>--Be Safe, Be Respectful, Be Responsible</w:t>
                      </w:r>
                    </w:p>
                    <w:p w:rsidR="00963600" w:rsidRDefault="00963600" w:rsidP="00963600">
                      <w:pPr>
                        <w:pStyle w:val="Subtitle"/>
                        <w:tabs>
                          <w:tab w:val="left" w:pos="720"/>
                          <w:tab w:val="left" w:pos="1440"/>
                          <w:tab w:val="left" w:pos="1800"/>
                        </w:tabs>
                        <w:ind w:left="360" w:hanging="360"/>
                        <w:rPr>
                          <w:b w:val="0"/>
                        </w:rPr>
                      </w:pPr>
                      <w:r>
                        <w:rPr>
                          <w:b w:val="0"/>
                        </w:rPr>
                        <w:tab/>
                        <w:t>--Be attentive and polite to all speakers.  Give them your undivided attention and gratitude.  Thank them for coming.</w:t>
                      </w:r>
                    </w:p>
                    <w:p w:rsidR="00963600" w:rsidRDefault="00963600" w:rsidP="00963600">
                      <w:pPr>
                        <w:ind w:left="360"/>
                      </w:pPr>
                      <w:r>
                        <w:rPr>
                          <w:b/>
                        </w:rPr>
                        <w:t>--Communicate with me with any unusual circumstances that hinder your success.</w:t>
                      </w:r>
                    </w:p>
                  </w:txbxContent>
                </v:textbox>
                <w10:wrap type="square"/>
              </v:shape>
            </w:pict>
          </mc:Fallback>
        </mc:AlternateContent>
      </w:r>
      <w:r w:rsidR="00642149" w:rsidRPr="00642149">
        <w:rPr>
          <w:u w:val="none"/>
        </w:rPr>
        <w:t>4.   MAKE UP WORK MISSED</w:t>
      </w:r>
      <w:r w:rsidR="00642149" w:rsidRPr="00642149">
        <w:rPr>
          <w:b w:val="0"/>
          <w:u w:val="none"/>
        </w:rPr>
        <w:t xml:space="preserve">.  It is your responsibility to make up any work missed.  Be sure to stay current on assignments . . . </w:t>
      </w:r>
      <w:r w:rsidR="00642149">
        <w:rPr>
          <w:b w:val="0"/>
          <w:u w:val="none"/>
        </w:rPr>
        <w:t>don’t put off the job shadow.</w:t>
      </w:r>
      <w:r w:rsidR="00642149" w:rsidRPr="00642149">
        <w:rPr>
          <w:b w:val="0"/>
          <w:u w:val="none"/>
        </w:rPr>
        <w:t xml:space="preserve"> </w:t>
      </w:r>
    </w:p>
    <w:p w:rsidR="00642149" w:rsidRDefault="00642149" w:rsidP="00346727">
      <w:pPr>
        <w:pStyle w:val="Heading1"/>
      </w:pPr>
    </w:p>
    <w:p w:rsidR="00346727" w:rsidRPr="00642149" w:rsidRDefault="00346727" w:rsidP="00642149">
      <w:pPr>
        <w:pStyle w:val="Heading1"/>
      </w:pPr>
      <w:r w:rsidRPr="00AA65A6">
        <w:t>GRADING</w:t>
      </w:r>
      <w:r w:rsidRPr="00642149">
        <w:rPr>
          <w:sz w:val="10"/>
          <w:u w:val="none"/>
        </w:rPr>
        <w:tab/>
      </w:r>
    </w:p>
    <w:p w:rsidR="00346727" w:rsidRPr="00AA65A6" w:rsidRDefault="00346727" w:rsidP="00963600">
      <w:pPr>
        <w:tabs>
          <w:tab w:val="left" w:pos="2430"/>
          <w:tab w:val="left" w:leader="dot" w:pos="5040"/>
        </w:tabs>
        <w:rPr>
          <w:b/>
        </w:rPr>
      </w:pPr>
      <w:r w:rsidRPr="00AA65A6">
        <w:rPr>
          <w:b/>
        </w:rPr>
        <w:t xml:space="preserve">Formative Assessment Assignments </w:t>
      </w:r>
      <w:r w:rsidRPr="00AA65A6">
        <w:rPr>
          <w:b/>
        </w:rPr>
        <w:tab/>
        <w:t>20%</w:t>
      </w:r>
    </w:p>
    <w:p w:rsidR="00346727" w:rsidRDefault="00346727" w:rsidP="00963600">
      <w:pPr>
        <w:tabs>
          <w:tab w:val="left" w:pos="2430"/>
          <w:tab w:val="left" w:leader="dot" w:pos="5040"/>
        </w:tabs>
        <w:rPr>
          <w:b/>
        </w:rPr>
      </w:pPr>
      <w:r w:rsidRPr="00AA65A6">
        <w:rPr>
          <w:b/>
        </w:rPr>
        <w:t>Summative Assessment Exams &amp; Projects</w:t>
      </w:r>
      <w:r w:rsidRPr="00AA65A6">
        <w:rPr>
          <w:b/>
        </w:rPr>
        <w:tab/>
        <w:t>80%</w:t>
      </w:r>
    </w:p>
    <w:p w:rsidR="00346727" w:rsidRDefault="00346727" w:rsidP="00346727">
      <w:pPr>
        <w:tabs>
          <w:tab w:val="left" w:pos="2880"/>
          <w:tab w:val="left" w:leader="dot" w:pos="6480"/>
        </w:tabs>
      </w:pPr>
      <w:r>
        <w:t>Summative Explore Unit</w:t>
      </w:r>
      <w:r>
        <w:tab/>
        <w:t>12%</w:t>
      </w:r>
    </w:p>
    <w:p w:rsidR="00346727" w:rsidRDefault="00346727" w:rsidP="00346727">
      <w:pPr>
        <w:tabs>
          <w:tab w:val="left" w:pos="2880"/>
          <w:tab w:val="left" w:leader="dot" w:pos="6480"/>
        </w:tabs>
      </w:pPr>
      <w:r>
        <w:t>Summative Prepare Unit</w:t>
      </w:r>
      <w:r>
        <w:tab/>
        <w:t>24%</w:t>
      </w:r>
    </w:p>
    <w:p w:rsidR="00346727" w:rsidRDefault="00346727" w:rsidP="00346727">
      <w:pPr>
        <w:tabs>
          <w:tab w:val="left" w:pos="2880"/>
          <w:tab w:val="left" w:leader="dot" w:pos="6480"/>
        </w:tabs>
      </w:pPr>
      <w:r>
        <w:t>Summative Act Unit</w:t>
      </w:r>
      <w:r>
        <w:tab/>
        <w:t>16%</w:t>
      </w:r>
    </w:p>
    <w:p w:rsidR="00346727" w:rsidRDefault="00346727" w:rsidP="00346727">
      <w:pPr>
        <w:tabs>
          <w:tab w:val="left" w:pos="2880"/>
          <w:tab w:val="left" w:leader="dot" w:pos="6480"/>
        </w:tabs>
      </w:pPr>
      <w:r>
        <w:t>Summative Work Unit</w:t>
      </w:r>
      <w:r>
        <w:tab/>
        <w:t>8%</w:t>
      </w:r>
    </w:p>
    <w:p w:rsidR="00346727" w:rsidRDefault="00346727" w:rsidP="00346727">
      <w:pPr>
        <w:tabs>
          <w:tab w:val="left" w:pos="2880"/>
          <w:tab w:val="left" w:leader="dot" w:pos="6480"/>
        </w:tabs>
      </w:pPr>
      <w:r>
        <w:t>Summative Plan/Save Unit</w:t>
      </w:r>
      <w:r>
        <w:tab/>
        <w:t>12%</w:t>
      </w:r>
    </w:p>
    <w:p w:rsidR="00346727" w:rsidRPr="006B3A20" w:rsidRDefault="00346727" w:rsidP="00346727">
      <w:pPr>
        <w:tabs>
          <w:tab w:val="left" w:pos="2880"/>
          <w:tab w:val="left" w:leader="dot" w:pos="6480"/>
        </w:tabs>
      </w:pPr>
      <w:r>
        <w:t>Summative Final</w:t>
      </w:r>
      <w:r>
        <w:tab/>
        <w:t>8%</w:t>
      </w:r>
    </w:p>
    <w:p w:rsidR="00346727" w:rsidRPr="00F219A8" w:rsidRDefault="00346727" w:rsidP="00F219A8">
      <w:pPr>
        <w:tabs>
          <w:tab w:val="left" w:pos="2430"/>
          <w:tab w:val="left" w:leader="dot" w:pos="7200"/>
        </w:tabs>
        <w:rPr>
          <w:b/>
        </w:rPr>
      </w:pPr>
      <w:r w:rsidRPr="00AA65A6">
        <w:rPr>
          <w:b/>
        </w:rPr>
        <w:tab/>
      </w:r>
    </w:p>
    <w:p w:rsidR="00346727" w:rsidRDefault="00346727" w:rsidP="00642149">
      <w:pPr>
        <w:pStyle w:val="Heading3"/>
      </w:pPr>
      <w:r>
        <w:t>12 WAYS TO GET FIRED</w:t>
      </w:r>
    </w:p>
    <w:p w:rsidR="00346727" w:rsidRDefault="00346727" w:rsidP="00346727">
      <w:pPr>
        <w:pStyle w:val="Heading4"/>
        <w:rPr>
          <w:sz w:val="16"/>
        </w:rPr>
      </w:pPr>
      <w:r>
        <w:t>Source:  Virginia Occupational Informational Coordinating Committee</w:t>
      </w:r>
      <w:r>
        <w:rPr>
          <w:sz w:val="16"/>
        </w:rPr>
        <w:tab/>
      </w:r>
    </w:p>
    <w:p w:rsidR="00346727" w:rsidRDefault="00346727">
      <w:pPr>
        <w:numPr>
          <w:ilvl w:val="0"/>
          <w:numId w:val="3"/>
        </w:numPr>
        <w:tabs>
          <w:tab w:val="left" w:pos="1350"/>
          <w:tab w:val="left" w:pos="1980"/>
        </w:tabs>
      </w:pPr>
      <w:r>
        <w:t>Be late</w:t>
      </w:r>
    </w:p>
    <w:p w:rsidR="00346727" w:rsidRDefault="00346727">
      <w:pPr>
        <w:numPr>
          <w:ilvl w:val="0"/>
          <w:numId w:val="3"/>
        </w:numPr>
        <w:tabs>
          <w:tab w:val="left" w:pos="1350"/>
          <w:tab w:val="left" w:pos="1980"/>
        </w:tabs>
      </w:pPr>
      <w:r>
        <w:t>Don’t call your supervisor when you’re going to be absent</w:t>
      </w:r>
    </w:p>
    <w:p w:rsidR="00346727" w:rsidRDefault="00346727">
      <w:pPr>
        <w:numPr>
          <w:ilvl w:val="0"/>
          <w:numId w:val="3"/>
        </w:numPr>
        <w:tabs>
          <w:tab w:val="left" w:pos="1350"/>
          <w:tab w:val="left" w:pos="1980"/>
        </w:tabs>
      </w:pPr>
      <w:r>
        <w:t>Be sloppy</w:t>
      </w:r>
    </w:p>
    <w:p w:rsidR="00346727" w:rsidRDefault="00346727">
      <w:pPr>
        <w:numPr>
          <w:ilvl w:val="0"/>
          <w:numId w:val="3"/>
        </w:numPr>
        <w:tabs>
          <w:tab w:val="left" w:pos="1350"/>
          <w:tab w:val="left" w:pos="1980"/>
        </w:tabs>
      </w:pPr>
      <w:bookmarkStart w:id="0" w:name="_GoBack"/>
      <w:bookmarkEnd w:id="0"/>
      <w:r>
        <w:t>Be undependable</w:t>
      </w:r>
    </w:p>
    <w:p w:rsidR="00346727" w:rsidRDefault="00346727">
      <w:pPr>
        <w:numPr>
          <w:ilvl w:val="0"/>
          <w:numId w:val="3"/>
        </w:numPr>
        <w:tabs>
          <w:tab w:val="left" w:pos="1350"/>
          <w:tab w:val="left" w:pos="1980"/>
        </w:tabs>
      </w:pPr>
      <w:r>
        <w:t>Don’t follow your supervisor’s instructions</w:t>
      </w:r>
    </w:p>
    <w:p w:rsidR="00346727" w:rsidRDefault="00346727">
      <w:pPr>
        <w:numPr>
          <w:ilvl w:val="0"/>
          <w:numId w:val="3"/>
        </w:numPr>
        <w:tabs>
          <w:tab w:val="left" w:pos="1350"/>
          <w:tab w:val="left" w:pos="1980"/>
        </w:tabs>
      </w:pPr>
      <w:r>
        <w:t>Don’t follow company/agency rules</w:t>
      </w:r>
    </w:p>
    <w:p w:rsidR="00346727" w:rsidRDefault="00346727">
      <w:pPr>
        <w:numPr>
          <w:ilvl w:val="0"/>
          <w:numId w:val="3"/>
        </w:numPr>
        <w:tabs>
          <w:tab w:val="left" w:pos="1350"/>
          <w:tab w:val="left" w:pos="1980"/>
        </w:tabs>
      </w:pPr>
      <w:r>
        <w:t>Don’t observe safety rules</w:t>
      </w:r>
    </w:p>
    <w:p w:rsidR="00346727" w:rsidRDefault="00346727">
      <w:pPr>
        <w:numPr>
          <w:ilvl w:val="0"/>
          <w:numId w:val="3"/>
        </w:numPr>
        <w:tabs>
          <w:tab w:val="left" w:pos="1350"/>
          <w:tab w:val="left" w:pos="1980"/>
        </w:tabs>
      </w:pPr>
      <w:r>
        <w:t>Don’t be courteous to your fellow employees and consumers</w:t>
      </w:r>
    </w:p>
    <w:p w:rsidR="00346727" w:rsidRDefault="00346727">
      <w:pPr>
        <w:numPr>
          <w:ilvl w:val="0"/>
          <w:numId w:val="3"/>
        </w:numPr>
        <w:tabs>
          <w:tab w:val="left" w:pos="1350"/>
          <w:tab w:val="left" w:pos="1980"/>
        </w:tabs>
      </w:pPr>
      <w:r>
        <w:t>Don’t show interest and initiative in your work</w:t>
      </w:r>
    </w:p>
    <w:p w:rsidR="00346727" w:rsidRDefault="00346727">
      <w:pPr>
        <w:numPr>
          <w:ilvl w:val="0"/>
          <w:numId w:val="3"/>
        </w:numPr>
        <w:tabs>
          <w:tab w:val="left" w:pos="1350"/>
          <w:tab w:val="left" w:pos="1980"/>
        </w:tabs>
      </w:pPr>
      <w:r>
        <w:t>Don’t work hard</w:t>
      </w:r>
    </w:p>
    <w:p w:rsidR="00346727" w:rsidRDefault="00346727">
      <w:pPr>
        <w:numPr>
          <w:ilvl w:val="0"/>
          <w:numId w:val="3"/>
        </w:numPr>
        <w:tabs>
          <w:tab w:val="left" w:pos="1350"/>
          <w:tab w:val="left" w:pos="1980"/>
        </w:tabs>
      </w:pPr>
      <w:r>
        <w:t>Don’t work to improve your job skills and knowledge</w:t>
      </w:r>
    </w:p>
    <w:p w:rsidR="00346727" w:rsidRDefault="00346727">
      <w:pPr>
        <w:numPr>
          <w:ilvl w:val="0"/>
          <w:numId w:val="3"/>
        </w:numPr>
        <w:tabs>
          <w:tab w:val="left" w:pos="1350"/>
          <w:tab w:val="left" w:pos="1980"/>
        </w:tabs>
      </w:pPr>
      <w:r>
        <w:t>Be unfriendly to your fellow employees</w:t>
      </w:r>
    </w:p>
    <w:p w:rsidR="00346727" w:rsidRDefault="00346727" w:rsidP="00346727">
      <w:pPr>
        <w:tabs>
          <w:tab w:val="left" w:pos="1350"/>
          <w:tab w:val="left" w:pos="1980"/>
        </w:tabs>
      </w:pPr>
    </w:p>
    <w:p w:rsidR="00346727" w:rsidRPr="00642149" w:rsidRDefault="00346727" w:rsidP="00642149">
      <w:pPr>
        <w:tabs>
          <w:tab w:val="left" w:pos="4500"/>
        </w:tabs>
        <w:jc w:val="center"/>
        <w:rPr>
          <w:sz w:val="10"/>
        </w:rPr>
      </w:pPr>
      <w:r>
        <w:rPr>
          <w:b/>
        </w:rPr>
        <w:t>TOP 10</w:t>
      </w:r>
    </w:p>
    <w:p w:rsidR="00346727" w:rsidRDefault="00346727">
      <w:pPr>
        <w:pStyle w:val="Heading3"/>
      </w:pPr>
      <w:r>
        <w:t>Positive Characteristics That Employers Look For In Young People Entering the Labor Force</w:t>
      </w:r>
    </w:p>
    <w:p w:rsidR="00346727" w:rsidRDefault="00346727">
      <w:pPr>
        <w:pStyle w:val="Heading4"/>
      </w:pPr>
      <w:r>
        <w:t>Source:  Nebraska Department of Labor</w:t>
      </w:r>
    </w:p>
    <w:p w:rsidR="00346727" w:rsidRDefault="00346727">
      <w:pPr>
        <w:numPr>
          <w:ilvl w:val="0"/>
          <w:numId w:val="4"/>
        </w:numPr>
        <w:tabs>
          <w:tab w:val="left" w:pos="1350"/>
          <w:tab w:val="left" w:pos="1980"/>
        </w:tabs>
      </w:pPr>
      <w:r>
        <w:t>Looks clean and neat at the interview</w:t>
      </w:r>
    </w:p>
    <w:p w:rsidR="00346727" w:rsidRDefault="00346727">
      <w:pPr>
        <w:numPr>
          <w:ilvl w:val="0"/>
          <w:numId w:val="4"/>
        </w:numPr>
        <w:tabs>
          <w:tab w:val="left" w:pos="1350"/>
          <w:tab w:val="left" w:pos="1980"/>
        </w:tabs>
      </w:pPr>
      <w:r>
        <w:t>Fills out the job application in a neat and correct manner</w:t>
      </w:r>
    </w:p>
    <w:p w:rsidR="00346727" w:rsidRDefault="00346727">
      <w:pPr>
        <w:numPr>
          <w:ilvl w:val="0"/>
          <w:numId w:val="4"/>
        </w:numPr>
        <w:tabs>
          <w:tab w:val="left" w:pos="1350"/>
          <w:tab w:val="left" w:pos="1980"/>
        </w:tabs>
      </w:pPr>
      <w:r>
        <w:t>Has a previous employer who would hire him/her again</w:t>
      </w:r>
    </w:p>
    <w:p w:rsidR="00346727" w:rsidRDefault="00346727">
      <w:pPr>
        <w:numPr>
          <w:ilvl w:val="0"/>
          <w:numId w:val="4"/>
        </w:numPr>
        <w:tabs>
          <w:tab w:val="left" w:pos="1350"/>
          <w:tab w:val="left" w:pos="1980"/>
        </w:tabs>
      </w:pPr>
      <w:r>
        <w:t>Shows enthusiasm and pride in work</w:t>
      </w:r>
    </w:p>
    <w:p w:rsidR="00346727" w:rsidRDefault="00346727">
      <w:pPr>
        <w:numPr>
          <w:ilvl w:val="0"/>
          <w:numId w:val="4"/>
        </w:numPr>
        <w:tabs>
          <w:tab w:val="left" w:pos="1350"/>
          <w:tab w:val="left" w:pos="1980"/>
        </w:tabs>
      </w:pPr>
      <w:r>
        <w:t>Gets along with co-workers</w:t>
      </w:r>
    </w:p>
    <w:p w:rsidR="00346727" w:rsidRDefault="00346727">
      <w:pPr>
        <w:numPr>
          <w:ilvl w:val="0"/>
          <w:numId w:val="4"/>
        </w:numPr>
        <w:tabs>
          <w:tab w:val="left" w:pos="1350"/>
          <w:tab w:val="left" w:pos="1980"/>
        </w:tabs>
      </w:pPr>
      <w:r>
        <w:t>Finishes work and checks with supervisors for more</w:t>
      </w:r>
    </w:p>
    <w:p w:rsidR="00346727" w:rsidRDefault="00346727">
      <w:pPr>
        <w:numPr>
          <w:ilvl w:val="0"/>
          <w:numId w:val="4"/>
        </w:numPr>
        <w:tabs>
          <w:tab w:val="left" w:pos="1350"/>
          <w:tab w:val="left" w:pos="1980"/>
        </w:tabs>
      </w:pPr>
      <w:r>
        <w:t>Able to accept criticism and apply it in a positive manner</w:t>
      </w:r>
    </w:p>
    <w:p w:rsidR="00346727" w:rsidRDefault="00346727">
      <w:pPr>
        <w:numPr>
          <w:ilvl w:val="0"/>
          <w:numId w:val="4"/>
        </w:numPr>
        <w:tabs>
          <w:tab w:val="left" w:pos="1350"/>
          <w:tab w:val="left" w:pos="1980"/>
        </w:tabs>
      </w:pPr>
      <w:r>
        <w:t xml:space="preserve">Thinks of self as a professional </w:t>
      </w:r>
    </w:p>
    <w:p w:rsidR="00346727" w:rsidRDefault="00346727">
      <w:pPr>
        <w:numPr>
          <w:ilvl w:val="0"/>
          <w:numId w:val="4"/>
        </w:numPr>
        <w:tabs>
          <w:tab w:val="left" w:pos="1350"/>
          <w:tab w:val="left" w:pos="1980"/>
        </w:tabs>
      </w:pPr>
      <w:r>
        <w:t>Communicates with supervisor/co-workers</w:t>
      </w:r>
    </w:p>
    <w:p w:rsidR="00346727" w:rsidRDefault="00346727">
      <w:pPr>
        <w:numPr>
          <w:ilvl w:val="0"/>
          <w:numId w:val="4"/>
        </w:numPr>
        <w:tabs>
          <w:tab w:val="left" w:pos="1350"/>
          <w:tab w:val="left" w:pos="1980"/>
        </w:tabs>
      </w:pPr>
      <w:r>
        <w:t>Respects and understands confidentiality</w:t>
      </w:r>
    </w:p>
    <w:sectPr w:rsidR="00346727" w:rsidSect="00346727">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1349E"/>
    <w:multiLevelType w:val="hybridMultilevel"/>
    <w:tmpl w:val="894E0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AB33F9"/>
    <w:multiLevelType w:val="hybridMultilevel"/>
    <w:tmpl w:val="C05C3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1968D8"/>
    <w:multiLevelType w:val="hybridMultilevel"/>
    <w:tmpl w:val="1DEEA8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6C244E"/>
    <w:multiLevelType w:val="hybridMultilevel"/>
    <w:tmpl w:val="85487DFA"/>
    <w:lvl w:ilvl="0" w:tplc="3CD86E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9141C2E"/>
    <w:multiLevelType w:val="hybridMultilevel"/>
    <w:tmpl w:val="960E42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851A61"/>
    <w:multiLevelType w:val="hybridMultilevel"/>
    <w:tmpl w:val="614E5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2A6624"/>
    <w:multiLevelType w:val="hybridMultilevel"/>
    <w:tmpl w:val="5C36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13"/>
    <w:rsid w:val="000E41DE"/>
    <w:rsid w:val="0010693C"/>
    <w:rsid w:val="00235B25"/>
    <w:rsid w:val="00346727"/>
    <w:rsid w:val="005D7832"/>
    <w:rsid w:val="00642149"/>
    <w:rsid w:val="006C5B13"/>
    <w:rsid w:val="00963600"/>
    <w:rsid w:val="00C013CC"/>
    <w:rsid w:val="00DD0BE6"/>
    <w:rsid w:val="00F219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oNotEmbedSmartTags/>
  <w:decimalSymbol w:val="."/>
  <w:listSeparator w:val=","/>
  <w15:docId w15:val="{C52492A1-593F-465B-8431-EEE03C1B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20"/>
        <w:tab w:val="left" w:pos="1350"/>
        <w:tab w:val="left" w:pos="1980"/>
      </w:tabs>
      <w:jc w:val="center"/>
      <w:outlineLvl w:val="2"/>
    </w:pPr>
    <w:rPr>
      <w:b/>
    </w:rPr>
  </w:style>
  <w:style w:type="paragraph" w:styleId="Heading4">
    <w:name w:val="heading 4"/>
    <w:basedOn w:val="Normal"/>
    <w:next w:val="Normal"/>
    <w:qFormat/>
    <w:pPr>
      <w:keepNext/>
      <w:tabs>
        <w:tab w:val="left" w:pos="720"/>
        <w:tab w:val="left" w:pos="1350"/>
        <w:tab w:val="left" w:pos="1980"/>
      </w:tabs>
      <w:jc w:val="center"/>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2016"/>
    </w:pPr>
    <w:rPr>
      <w:i/>
    </w:rPr>
  </w:style>
  <w:style w:type="character" w:styleId="Hyperlink">
    <w:name w:val="Hyperlink"/>
    <w:uiPriority w:val="99"/>
    <w:unhideWhenUsed/>
    <w:rsid w:val="007204A7"/>
    <w:rPr>
      <w:color w:val="0000FF"/>
      <w:u w:val="single"/>
    </w:rPr>
  </w:style>
  <w:style w:type="paragraph" w:styleId="Subtitle">
    <w:name w:val="Subtitle"/>
    <w:basedOn w:val="Normal"/>
    <w:link w:val="SubtitleChar"/>
    <w:qFormat/>
    <w:rsid w:val="00963600"/>
    <w:rPr>
      <w:rFonts w:ascii="Arial" w:eastAsia="Times New Roman" w:hAnsi="Arial"/>
      <w:b/>
      <w:spacing w:val="-5"/>
      <w:sz w:val="20"/>
    </w:rPr>
  </w:style>
  <w:style w:type="character" w:customStyle="1" w:styleId="SubtitleChar">
    <w:name w:val="Subtitle Char"/>
    <w:link w:val="Subtitle"/>
    <w:rsid w:val="00963600"/>
    <w:rPr>
      <w:rFonts w:ascii="Arial" w:eastAsia="Times New Roman" w:hAnsi="Arial"/>
      <w:b/>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ercer@l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Mr</vt:lpstr>
    </vt:vector>
  </TitlesOfParts>
  <Company>Lincoln Public Schools</Company>
  <LinksUpToDate>false</LinksUpToDate>
  <CharactersWithSpaces>5564</CharactersWithSpaces>
  <SharedDoc>false</SharedDoc>
  <HLinks>
    <vt:vector size="12" baseType="variant">
      <vt:variant>
        <vt:i4>4980807</vt:i4>
      </vt:variant>
      <vt:variant>
        <vt:i4>3</vt:i4>
      </vt:variant>
      <vt:variant>
        <vt:i4>0</vt:i4>
      </vt:variant>
      <vt:variant>
        <vt:i4>5</vt:i4>
      </vt:variant>
      <vt:variant>
        <vt:lpwstr>http://isite.lps.org/jfagler</vt:lpwstr>
      </vt:variant>
      <vt:variant>
        <vt:lpwstr/>
      </vt:variant>
      <vt:variant>
        <vt:i4>6291522</vt:i4>
      </vt:variant>
      <vt:variant>
        <vt:i4>0</vt:i4>
      </vt:variant>
      <vt:variant>
        <vt:i4>0</vt:i4>
      </vt:variant>
      <vt:variant>
        <vt:i4>5</vt:i4>
      </vt:variant>
      <vt:variant>
        <vt:lpwstr>mailto:jfagler@lps.org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Chuck Friesen</dc:creator>
  <cp:lastModifiedBy>David Mercer</cp:lastModifiedBy>
  <cp:revision>2</cp:revision>
  <cp:lastPrinted>2013-07-15T15:41:00Z</cp:lastPrinted>
  <dcterms:created xsi:type="dcterms:W3CDTF">2016-08-16T00:20:00Z</dcterms:created>
  <dcterms:modified xsi:type="dcterms:W3CDTF">2016-08-16T00:20:00Z</dcterms:modified>
</cp:coreProperties>
</file>