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07" w:rsidRPr="00EA5E75" w:rsidRDefault="00B24F07" w:rsidP="00B24F07">
      <w:pPr>
        <w:jc w:val="center"/>
        <w:rPr>
          <w:sz w:val="32"/>
          <w:u w:val="single"/>
        </w:rPr>
      </w:pPr>
      <w:r w:rsidRPr="00EA5E75">
        <w:rPr>
          <w:sz w:val="32"/>
          <w:u w:val="single"/>
        </w:rPr>
        <w:t>UNIT 1 AP ECONOMICS</w:t>
      </w:r>
    </w:p>
    <w:p w:rsidR="00B24F07" w:rsidRPr="00EA5E75" w:rsidRDefault="00B24F07" w:rsidP="00B24F07">
      <w:pPr>
        <w:jc w:val="center"/>
        <w:rPr>
          <w:sz w:val="32"/>
          <w:u w:val="single"/>
        </w:rPr>
      </w:pPr>
      <w:r w:rsidRPr="00EA5E75">
        <w:rPr>
          <w:sz w:val="32"/>
          <w:u w:val="single"/>
        </w:rPr>
        <w:t xml:space="preserve">Economic Theory Terms – </w:t>
      </w:r>
      <w:r w:rsidRPr="00656587">
        <w:rPr>
          <w:b/>
          <w:i/>
          <w:sz w:val="32"/>
          <w:u w:val="single"/>
        </w:rPr>
        <w:t>What is Economics?</w:t>
      </w:r>
    </w:p>
    <w:p w:rsidR="00B24F07" w:rsidRPr="00EA5E75" w:rsidRDefault="00B24F07" w:rsidP="00B24F07">
      <w:pPr>
        <w:spacing w:line="360" w:lineRule="auto"/>
        <w:rPr>
          <w:sz w:val="28"/>
        </w:rPr>
      </w:pP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 xml:space="preserve">Economics  (Social Sciences)          </w:t>
      </w:r>
      <w:r w:rsidRPr="00EA5E75">
        <w:rPr>
          <w:sz w:val="28"/>
        </w:rPr>
        <w:tab/>
      </w:r>
      <w:r w:rsidRPr="00EA5E75">
        <w:rPr>
          <w:sz w:val="28"/>
        </w:rPr>
        <w:tab/>
      </w:r>
      <w:r w:rsidRPr="00EA5E75">
        <w:rPr>
          <w:sz w:val="28"/>
        </w:rPr>
        <w:tab/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Resources (Land – Natural / Labor – Human / Capital - Financial)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Three Economics Questions</w:t>
      </w:r>
      <w:r w:rsidRPr="00EA5E75">
        <w:rPr>
          <w:sz w:val="28"/>
        </w:rPr>
        <w:tab/>
      </w:r>
      <w:r w:rsidRPr="00EA5E75">
        <w:rPr>
          <w:sz w:val="28"/>
        </w:rPr>
        <w:tab/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Scarcity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Want (Utility)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Entrepreneur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Trade Offs / Opportunity Costs (Marginal Cost / Marginal Benefit)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Production Possibility Curve (Frontier)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Command Economy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 xml:space="preserve">Traditional Economy                                   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Market Economy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 xml:space="preserve">Mixed Economy 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Communism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 xml:space="preserve">Socialism                                                        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Capitalism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 xml:space="preserve">Free Enterprise                                             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Circular Flow Model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Economic Goals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Socio-Economic Goals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Adam Smith (Notes)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Invisible Hand / Laissez-Faire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 xml:space="preserve">Three Laws of Economics (Notes) 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 xml:space="preserve">Karl Marx 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 xml:space="preserve">Economic Roles 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Absolute Advantage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Comparative Advantage</w:t>
      </w:r>
      <w:r w:rsidRPr="00EA5E75">
        <w:rPr>
          <w:sz w:val="28"/>
        </w:rPr>
        <w:br/>
        <w:t>Business Cycle: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ab/>
      </w:r>
      <w:r w:rsidRPr="00EA5E75">
        <w:rPr>
          <w:sz w:val="28"/>
        </w:rPr>
        <w:tab/>
        <w:t>Expansion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ab/>
      </w:r>
      <w:r w:rsidRPr="00EA5E75">
        <w:rPr>
          <w:sz w:val="28"/>
        </w:rPr>
        <w:tab/>
        <w:t>Recession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ab/>
      </w:r>
      <w:r w:rsidRPr="00EA5E75">
        <w:rPr>
          <w:sz w:val="28"/>
        </w:rPr>
        <w:tab/>
        <w:t>Depression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Economic Aggregates</w:t>
      </w:r>
    </w:p>
    <w:p w:rsidR="00B24F07" w:rsidRPr="00EA5E75" w:rsidRDefault="00B24F07" w:rsidP="00B24F07">
      <w:pPr>
        <w:rPr>
          <w:sz w:val="28"/>
        </w:rPr>
      </w:pPr>
      <w:r w:rsidRPr="00EA5E75">
        <w:rPr>
          <w:sz w:val="28"/>
        </w:rPr>
        <w:t>Property Rights</w:t>
      </w:r>
    </w:p>
    <w:p w:rsidR="00253349" w:rsidRDefault="00253349">
      <w:bookmarkStart w:id="0" w:name="_GoBack"/>
      <w:bookmarkEnd w:id="0"/>
    </w:p>
    <w:sectPr w:rsidR="00253349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07"/>
    <w:rsid w:val="00253349"/>
    <w:rsid w:val="002E6316"/>
    <w:rsid w:val="00B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BC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0</DocSecurity>
  <Lines>6</Lines>
  <Paragraphs>1</Paragraphs>
  <ScaleCrop>false</ScaleCrop>
  <Company>LPS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2014-01-08T16:30:00Z</dcterms:created>
  <dcterms:modified xsi:type="dcterms:W3CDTF">2014-01-08T16:31:00Z</dcterms:modified>
</cp:coreProperties>
</file>